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463965B9"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1957B4">
        <w:rPr>
          <w:rFonts w:ascii="Arial" w:eastAsia="MS Mincho" w:hAnsi="Arial"/>
          <w:b/>
          <w:sz w:val="24"/>
          <w:szCs w:val="24"/>
          <w:lang w:eastAsia="x-none"/>
        </w:rPr>
        <w:t>8</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1957B4" w:rsidRPr="001957B4">
        <w:rPr>
          <w:rFonts w:ascii="Arial" w:eastAsia="MS Mincho" w:hAnsi="Arial"/>
          <w:b/>
          <w:sz w:val="24"/>
          <w:szCs w:val="24"/>
          <w:lang w:eastAsia="x-none"/>
        </w:rPr>
        <w:t>R2-2204855</w:t>
      </w:r>
    </w:p>
    <w:p w14:paraId="0C2B50FB" w14:textId="79463D07" w:rsidR="00CD55A8" w:rsidRPr="00CD55A8" w:rsidRDefault="000B4977" w:rsidP="00607262">
      <w:pPr>
        <w:widowControl w:val="0"/>
        <w:tabs>
          <w:tab w:val="left" w:pos="1701"/>
          <w:tab w:val="right" w:pos="9923"/>
        </w:tabs>
        <w:spacing w:after="12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1957B4">
        <w:rPr>
          <w:rFonts w:ascii="Arial" w:eastAsia="MS Mincho" w:hAnsi="Arial"/>
          <w:b/>
          <w:sz w:val="24"/>
          <w:szCs w:val="24"/>
          <w:lang w:eastAsia="x-none"/>
        </w:rPr>
        <w:t>9</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sidR="00BA59AF">
        <w:rPr>
          <w:rFonts w:ascii="Arial" w:eastAsia="MS Mincho" w:hAnsi="Arial"/>
          <w:b/>
          <w:sz w:val="24"/>
          <w:szCs w:val="24"/>
          <w:lang w:eastAsia="x-none"/>
        </w:rPr>
        <w:t xml:space="preserve"> </w:t>
      </w:r>
      <w:r w:rsidR="001957B4">
        <w:rPr>
          <w:rFonts w:ascii="Arial" w:eastAsia="MS Mincho" w:hAnsi="Arial"/>
          <w:b/>
          <w:sz w:val="24"/>
          <w:szCs w:val="24"/>
          <w:lang w:eastAsia="x-none"/>
        </w:rPr>
        <w:t>20</w:t>
      </w:r>
      <w:r w:rsidR="001957B4">
        <w:rPr>
          <w:rFonts w:ascii="Arial" w:eastAsia="MS Mincho" w:hAnsi="Arial"/>
          <w:b/>
          <w:sz w:val="24"/>
          <w:szCs w:val="24"/>
          <w:vertAlign w:val="superscript"/>
          <w:lang w:eastAsia="x-none"/>
        </w:rPr>
        <w:t>th</w:t>
      </w:r>
      <w:r w:rsidR="00321516">
        <w:rPr>
          <w:rFonts w:ascii="Arial" w:eastAsia="MS Mincho" w:hAnsi="Arial"/>
          <w:b/>
          <w:sz w:val="24"/>
          <w:szCs w:val="24"/>
          <w:lang w:eastAsia="x-none"/>
        </w:rPr>
        <w:t xml:space="preserve"> Ma</w:t>
      </w:r>
      <w:r w:rsidR="001957B4">
        <w:rPr>
          <w:rFonts w:ascii="Arial" w:eastAsia="MS Mincho" w:hAnsi="Arial"/>
          <w:b/>
          <w:sz w:val="24"/>
          <w:szCs w:val="24"/>
          <w:lang w:eastAsia="x-none"/>
        </w:rPr>
        <w:t>y</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2022</w:t>
      </w:r>
    </w:p>
    <w:p w14:paraId="31C24261" w14:textId="77777777" w:rsidR="00607262" w:rsidRDefault="00607262" w:rsidP="00104221">
      <w:pPr>
        <w:pStyle w:val="Header"/>
        <w:tabs>
          <w:tab w:val="left" w:pos="6521"/>
        </w:tabs>
        <w:spacing w:after="60"/>
        <w:jc w:val="both"/>
        <w:rPr>
          <w:sz w:val="24"/>
        </w:rPr>
      </w:pPr>
    </w:p>
    <w:p w14:paraId="20074E46" w14:textId="75703D51"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54652205"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1957B4" w:rsidRPr="001957B4">
        <w:rPr>
          <w:rFonts w:ascii="Arial" w:hAnsi="Arial"/>
          <w:b/>
          <w:sz w:val="24"/>
        </w:rPr>
        <w:t>Summary of Rel-16 control plane corrections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680EFE24"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D84DC7">
        <w:rPr>
          <w:lang w:eastAsia="zh-CN"/>
        </w:rPr>
        <w:t>5</w:t>
      </w:r>
      <w:r w:rsidR="00DC2EDA">
        <w:rPr>
          <w:lang w:eastAsia="zh-CN"/>
        </w:rPr>
        <w:t>.</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5D20E732"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 </w:t>
      </w:r>
      <w:r>
        <w:rPr>
          <w:lang w:eastAsia="zh-CN"/>
        </w:rPr>
        <w:t>could be discussed together</w:t>
      </w:r>
      <w:bookmarkEnd w:id="1"/>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could be merged into Rapporteur’s miscellaneous correction CR</w:t>
      </w:r>
      <w:r w:rsidR="00F85BAD">
        <w:rPr>
          <w:lang w:eastAsia="zh-CN"/>
        </w:rPr>
        <w:t xml:space="preserve"> and its Rel-17 mirror CR</w:t>
      </w:r>
      <w:r w:rsidR="00425AC0">
        <w:rPr>
          <w:lang w:eastAsia="zh-CN"/>
        </w:rPr>
        <w:t xml:space="preserve">, except the change in the last </w:t>
      </w:r>
      <w:r w:rsidR="001D1551">
        <w:rPr>
          <w:lang w:eastAsia="zh-CN"/>
        </w:rPr>
        <w:t>one</w:t>
      </w:r>
      <w:r w:rsidR="00412F6E">
        <w:rPr>
          <w:lang w:eastAsia="zh-CN"/>
        </w:rPr>
        <w:t xml:space="preserve">. </w:t>
      </w:r>
    </w:p>
    <w:p w14:paraId="542E1B20" w14:textId="7D4C321B"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w:t>
      </w:r>
      <w:r w:rsidR="00E450D6">
        <w:rPr>
          <w:b/>
          <w:sz w:val="22"/>
          <w:szCs w:val="22"/>
          <w:lang w:eastAsia="ko-KR"/>
        </w:rPr>
        <w:t xml:space="preserve">discussed together </w:t>
      </w:r>
      <w:r w:rsidR="003D53D2">
        <w:rPr>
          <w:b/>
          <w:sz w:val="22"/>
          <w:szCs w:val="22"/>
          <w:lang w:eastAsia="ko-KR"/>
        </w:rPr>
        <w:t>offline</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63A5536C" w:rsidR="004C0F79" w:rsidRPr="00B62265" w:rsidRDefault="00D84DC7" w:rsidP="00414EE9">
            <w:pPr>
              <w:spacing w:after="0"/>
              <w:rPr>
                <w:rStyle w:val="Hyperlink"/>
                <w:rFonts w:ascii="Arial" w:hAnsi="Arial" w:cs="Arial"/>
                <w:b/>
                <w:bCs/>
                <w:sz w:val="16"/>
                <w:szCs w:val="16"/>
                <w:u w:val="none"/>
              </w:rPr>
            </w:pPr>
            <w:r w:rsidRPr="00D84DC7">
              <w:rPr>
                <w:rStyle w:val="Hyperlink"/>
                <w:rFonts w:ascii="Arial" w:hAnsi="Arial" w:cs="Arial"/>
                <w:b/>
                <w:bCs/>
                <w:color w:val="auto"/>
                <w:sz w:val="16"/>
                <w:szCs w:val="16"/>
                <w:u w:val="none"/>
              </w:rPr>
              <w:t>R2-2204856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1DAC7AEF" w:rsidR="004C0F79" w:rsidRDefault="00C24D6A" w:rsidP="00C9223F">
            <w:pPr>
              <w:spacing w:after="0"/>
              <w:rPr>
                <w:rFonts w:ascii="Arial" w:hAnsi="Arial" w:cs="Arial"/>
                <w:sz w:val="16"/>
                <w:szCs w:val="16"/>
              </w:rPr>
            </w:pPr>
            <w:r w:rsidRPr="00C24D6A">
              <w:rPr>
                <w:rFonts w:ascii="Arial" w:hAnsi="Arial" w:cs="Arial"/>
                <w:sz w:val="16"/>
                <w:szCs w:val="16"/>
              </w:rPr>
              <w:t>Miscellaneous corrections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4C0F79" w:rsidRDefault="004C0F79" w:rsidP="00414EE9">
            <w:pPr>
              <w:spacing w:after="0"/>
              <w:rPr>
                <w:rFonts w:ascii="Arial" w:hAnsi="Arial" w:cs="Arial"/>
                <w:sz w:val="16"/>
                <w:szCs w:val="16"/>
              </w:rPr>
            </w:pPr>
            <w:r w:rsidRPr="008E61A4">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74F22F3B" w14:textId="77777777" w:rsidR="00C24D6A" w:rsidRPr="00BA7F25" w:rsidRDefault="00C24D6A" w:rsidP="00BA7F25">
            <w:pPr>
              <w:spacing w:after="0"/>
              <w:rPr>
                <w:rFonts w:ascii="Arial" w:hAnsi="Arial"/>
                <w:color w:val="000000"/>
                <w:sz w:val="16"/>
                <w:szCs w:val="16"/>
                <w:lang w:eastAsia="zh-CN"/>
              </w:rPr>
            </w:pPr>
            <w:r w:rsidRPr="00BA7F25">
              <w:rPr>
                <w:rFonts w:ascii="Arial" w:hAnsi="Arial"/>
                <w:color w:val="000000"/>
                <w:sz w:val="16"/>
                <w:szCs w:val="16"/>
                <w:lang w:eastAsia="zh-CN"/>
              </w:rPr>
              <w:t>Section 5.8.9.1.2</w:t>
            </w:r>
          </w:p>
          <w:p w14:paraId="0A0ACE3E" w14:textId="3304A78F" w:rsidR="00C24D6A" w:rsidRPr="00BA7F25" w:rsidRDefault="00C24D6A" w:rsidP="00BA7F25">
            <w:pPr>
              <w:numPr>
                <w:ilvl w:val="0"/>
                <w:numId w:val="30"/>
              </w:numPr>
              <w:spacing w:after="0"/>
              <w:rPr>
                <w:rFonts w:ascii="Arial" w:hAnsi="Arial"/>
                <w:color w:val="000000"/>
                <w:sz w:val="16"/>
                <w:szCs w:val="16"/>
                <w:lang w:eastAsia="zh-CN"/>
              </w:rPr>
            </w:pPr>
            <w:r w:rsidRPr="00BA7F25">
              <w:rPr>
                <w:rFonts w:ascii="Arial" w:hAnsi="Arial"/>
                <w:color w:val="000000"/>
                <w:sz w:val="16"/>
                <w:szCs w:val="16"/>
                <w:lang w:eastAsia="zh-CN"/>
              </w:rPr>
              <w:t xml:space="preserve">Move the description of the T400 startup to the end of setting the contents of RRCReconfigurationSidelink message. </w:t>
            </w:r>
          </w:p>
          <w:p w14:paraId="5B96D1E6" w14:textId="2F1E82AA" w:rsidR="00C24D6A" w:rsidRPr="00BA7F25" w:rsidRDefault="00C24D6A" w:rsidP="00BA7F25">
            <w:pPr>
              <w:numPr>
                <w:ilvl w:val="0"/>
                <w:numId w:val="30"/>
              </w:numPr>
              <w:spacing w:after="0"/>
              <w:rPr>
                <w:rFonts w:ascii="Arial" w:hAnsi="Arial"/>
                <w:color w:val="000000"/>
                <w:sz w:val="16"/>
                <w:szCs w:val="16"/>
                <w:lang w:eastAsia="zh-CN"/>
              </w:rPr>
            </w:pPr>
            <w:r w:rsidRPr="00BA7F25">
              <w:rPr>
                <w:rFonts w:ascii="Arial" w:hAnsi="Arial"/>
                <w:color w:val="000000"/>
                <w:sz w:val="16"/>
                <w:szCs w:val="16"/>
                <w:lang w:eastAsia="zh-CN"/>
              </w:rPr>
              <w:t>Delete the radio bearer constraint for the T400 startup.</w:t>
            </w:r>
          </w:p>
          <w:p w14:paraId="36116BF0" w14:textId="77777777" w:rsidR="00C24D6A" w:rsidRPr="00BA7F25" w:rsidRDefault="00C24D6A" w:rsidP="00BA7F25">
            <w:pPr>
              <w:spacing w:after="0"/>
              <w:rPr>
                <w:rFonts w:ascii="Arial" w:hAnsi="Arial"/>
                <w:color w:val="000000"/>
                <w:sz w:val="16"/>
                <w:szCs w:val="16"/>
                <w:lang w:eastAsia="zh-CN"/>
              </w:rPr>
            </w:pPr>
            <w:r w:rsidRPr="00BA7F25">
              <w:rPr>
                <w:rFonts w:ascii="Arial" w:hAnsi="Arial"/>
                <w:color w:val="000000"/>
                <w:sz w:val="16"/>
                <w:szCs w:val="16"/>
                <w:lang w:eastAsia="zh-CN"/>
              </w:rPr>
              <w:t>Section 6.3.5</w:t>
            </w:r>
          </w:p>
          <w:p w14:paraId="556699EC" w14:textId="35D491E6" w:rsidR="00C24D6A" w:rsidRPr="00BA7F25" w:rsidRDefault="00C24D6A" w:rsidP="00BA7F25">
            <w:pPr>
              <w:numPr>
                <w:ilvl w:val="0"/>
                <w:numId w:val="30"/>
              </w:numPr>
              <w:spacing w:after="0"/>
              <w:rPr>
                <w:rFonts w:ascii="Arial" w:hAnsi="Arial"/>
                <w:color w:val="000000"/>
                <w:sz w:val="16"/>
                <w:szCs w:val="16"/>
                <w:lang w:eastAsia="zh-CN"/>
              </w:rPr>
            </w:pPr>
            <w:r w:rsidRPr="00BA7F25">
              <w:rPr>
                <w:rFonts w:ascii="Arial" w:hAnsi="Arial"/>
                <w:color w:val="000000"/>
                <w:sz w:val="16"/>
                <w:szCs w:val="16"/>
                <w:lang w:eastAsia="zh-CN"/>
              </w:rPr>
              <w:t>Adding a reference for the value offset00 in SL-PTRS-Config field descriptions.</w:t>
            </w:r>
          </w:p>
          <w:p w14:paraId="60CDE94F" w14:textId="1FCB6492" w:rsidR="004C0F79" w:rsidRDefault="00C24D6A" w:rsidP="00BA7F25">
            <w:pPr>
              <w:pStyle w:val="CRCoverPage"/>
              <w:numPr>
                <w:ilvl w:val="0"/>
                <w:numId w:val="30"/>
              </w:numPr>
              <w:spacing w:after="0"/>
              <w:rPr>
                <w:rFonts w:cs="Arial"/>
                <w:sz w:val="16"/>
                <w:szCs w:val="16"/>
                <w:lang w:eastAsia="zh-CN"/>
              </w:rPr>
            </w:pPr>
            <w:r w:rsidRPr="00BA7F25">
              <w:rPr>
                <w:color w:val="000000"/>
                <w:sz w:val="16"/>
                <w:szCs w:val="16"/>
                <w:lang w:eastAsia="zh-CN"/>
              </w:rPr>
              <w:t>Correction on name of IE SL-RLC-BearerConfigIndex .</w:t>
            </w:r>
          </w:p>
        </w:tc>
        <w:tc>
          <w:tcPr>
            <w:tcW w:w="2268" w:type="dxa"/>
            <w:tcBorders>
              <w:top w:val="single" w:sz="4" w:space="0" w:color="auto"/>
              <w:left w:val="single" w:sz="4" w:space="0" w:color="auto"/>
              <w:right w:val="single" w:sz="4" w:space="0" w:color="auto"/>
            </w:tcBorders>
          </w:tcPr>
          <w:p w14:paraId="6AF6128F" w14:textId="141CB1C5" w:rsidR="004C0F79" w:rsidRDefault="004C0F79" w:rsidP="00946370">
            <w:pPr>
              <w:tabs>
                <w:tab w:val="left" w:pos="1164"/>
              </w:tabs>
              <w:spacing w:after="120"/>
              <w:rPr>
                <w:rFonts w:ascii="Arial" w:hAnsi="Arial" w:cs="Arial"/>
                <w:sz w:val="16"/>
                <w:szCs w:val="16"/>
                <w:lang w:eastAsia="zh-CN"/>
              </w:rPr>
            </w:pP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77777777" w:rsidR="00D12B71" w:rsidRPr="00D12B71" w:rsidRDefault="00D12B71" w:rsidP="006D5BA9">
            <w:pPr>
              <w:spacing w:after="0"/>
              <w:rPr>
                <w:rStyle w:val="Hyperlink"/>
                <w:rFonts w:ascii="Arial" w:hAnsi="Arial" w:cs="Arial"/>
                <w:b/>
                <w:bCs/>
                <w:color w:val="auto"/>
                <w:sz w:val="16"/>
                <w:szCs w:val="16"/>
                <w:u w:val="none"/>
              </w:rPr>
            </w:pPr>
            <w:r w:rsidRPr="00174F17">
              <w:rPr>
                <w:rStyle w:val="Hyperlink"/>
                <w:rFonts w:ascii="Arial" w:hAnsi="Arial" w:cs="Arial"/>
                <w:b/>
                <w:bCs/>
                <w:color w:val="auto"/>
                <w:sz w:val="16"/>
                <w:szCs w:val="16"/>
                <w:u w:val="none"/>
              </w:rPr>
              <w:t>R2-2204859</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7777777" w:rsidR="00D12B71" w:rsidRDefault="00D12B71" w:rsidP="006D5BA9">
            <w:pPr>
              <w:spacing w:after="0"/>
              <w:rPr>
                <w:rFonts w:ascii="Arial" w:hAnsi="Arial" w:cs="Arial"/>
                <w:sz w:val="16"/>
                <w:szCs w:val="16"/>
              </w:rPr>
            </w:pPr>
            <w:r w:rsidRPr="00174F17">
              <w:rPr>
                <w:rFonts w:ascii="Arial" w:hAnsi="Arial" w:cs="Arial"/>
                <w:sz w:val="16"/>
                <w:szCs w:val="16"/>
              </w:rPr>
              <w:t>Clarification on PC5 AS security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77777777" w:rsidR="00D12B71" w:rsidRDefault="00D12B71" w:rsidP="006D5BA9">
            <w:pPr>
              <w:spacing w:after="0"/>
              <w:rPr>
                <w:rFonts w:ascii="Arial" w:hAnsi="Arial" w:cs="Arial"/>
                <w:sz w:val="16"/>
                <w:szCs w:val="16"/>
              </w:rPr>
            </w:pPr>
            <w:r w:rsidRPr="008E61A4">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055372C8" w14:textId="77777777" w:rsidR="00D12B71" w:rsidRPr="00D12B71" w:rsidRDefault="00D12B71" w:rsidP="00D12B71">
            <w:pPr>
              <w:spacing w:after="80"/>
              <w:rPr>
                <w:rFonts w:ascii="Arial" w:hAnsi="Arial"/>
                <w:color w:val="000000"/>
                <w:lang w:eastAsia="zh-CN"/>
              </w:rPr>
            </w:pPr>
            <w:r w:rsidRPr="00D12B71">
              <w:rPr>
                <w:rFonts w:ascii="Arial" w:hAnsi="Arial"/>
                <w:color w:val="000000"/>
                <w:lang w:eastAsia="zh-CN"/>
              </w:rPr>
              <w:drawing>
                <wp:inline distT="0" distB="0" distL="0" distR="0" wp14:anchorId="7E0C7918" wp14:editId="3F8E9530">
                  <wp:extent cx="5095240" cy="885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95240" cy="88519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D670FD6" w14:textId="08E27F90" w:rsidR="00D12B71" w:rsidRDefault="00D12B71"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If RAN2 agrees the related reply LS to RAN5 </w:t>
            </w:r>
            <w:r w:rsidR="005C781E">
              <w:rPr>
                <w:rFonts w:ascii="Arial" w:hAnsi="Arial" w:cs="Arial"/>
                <w:sz w:val="16"/>
                <w:szCs w:val="16"/>
                <w:lang w:eastAsia="zh-CN"/>
              </w:rPr>
              <w:t>as well as</w:t>
            </w:r>
            <w:r>
              <w:rPr>
                <w:rFonts w:ascii="Arial" w:hAnsi="Arial" w:cs="Arial"/>
                <w:sz w:val="16"/>
                <w:szCs w:val="16"/>
                <w:lang w:eastAsia="zh-CN"/>
              </w:rPr>
              <w:t xml:space="preserve"> the intention </w:t>
            </w:r>
            <w:r w:rsidR="005B4440">
              <w:rPr>
                <w:rFonts w:ascii="Arial" w:hAnsi="Arial" w:cs="Arial"/>
                <w:sz w:val="16"/>
                <w:szCs w:val="16"/>
                <w:lang w:eastAsia="zh-CN"/>
              </w:rPr>
              <w:t>of</w:t>
            </w:r>
            <w:r>
              <w:rPr>
                <w:rFonts w:ascii="Arial" w:hAnsi="Arial" w:cs="Arial"/>
                <w:sz w:val="16"/>
                <w:szCs w:val="16"/>
                <w:lang w:eastAsia="zh-CN"/>
              </w:rPr>
              <w:t xml:space="preserve"> this CR and the next CR, the difference</w:t>
            </w:r>
            <w:r w:rsidR="005C781E">
              <w:rPr>
                <w:rFonts w:ascii="Arial" w:hAnsi="Arial" w:cs="Arial"/>
                <w:sz w:val="16"/>
                <w:szCs w:val="16"/>
                <w:lang w:eastAsia="zh-CN"/>
              </w:rPr>
              <w:t xml:space="preserve"> of these two CRs</w:t>
            </w:r>
            <w:r>
              <w:rPr>
                <w:rFonts w:ascii="Arial" w:hAnsi="Arial" w:cs="Arial"/>
                <w:sz w:val="16"/>
                <w:szCs w:val="16"/>
                <w:lang w:eastAsia="zh-CN"/>
              </w:rPr>
              <w:t xml:space="preserve"> is </w:t>
            </w:r>
            <w:r w:rsidR="005C781E">
              <w:rPr>
                <w:rFonts w:ascii="Arial" w:hAnsi="Arial" w:cs="Arial"/>
                <w:sz w:val="16"/>
                <w:szCs w:val="16"/>
                <w:lang w:eastAsia="zh-CN"/>
              </w:rPr>
              <w:t xml:space="preserve">on whether </w:t>
            </w:r>
            <w:r>
              <w:rPr>
                <w:rFonts w:ascii="Arial" w:hAnsi="Arial" w:cs="Arial"/>
                <w:sz w:val="16"/>
                <w:szCs w:val="16"/>
                <w:lang w:eastAsia="zh-CN"/>
              </w:rPr>
              <w:t xml:space="preserve">to add more description on “unprotected” </w:t>
            </w:r>
            <w:r w:rsidR="005B4440">
              <w:rPr>
                <w:rFonts w:ascii="Arial" w:hAnsi="Arial" w:cs="Arial"/>
                <w:sz w:val="16"/>
                <w:szCs w:val="16"/>
                <w:lang w:eastAsia="zh-CN"/>
              </w:rPr>
              <w:t xml:space="preserve">behaviour </w:t>
            </w:r>
            <w:r>
              <w:rPr>
                <w:rFonts w:ascii="Arial" w:hAnsi="Arial" w:cs="Arial"/>
                <w:sz w:val="16"/>
                <w:szCs w:val="16"/>
                <w:lang w:eastAsia="zh-CN"/>
              </w:rPr>
              <w:t>or to remove description on “protected”</w:t>
            </w:r>
            <w:r w:rsidR="00D471E0">
              <w:rPr>
                <w:rFonts w:ascii="Arial" w:hAnsi="Arial" w:cs="Arial"/>
                <w:sz w:val="16"/>
                <w:szCs w:val="16"/>
                <w:lang w:eastAsia="zh-CN"/>
              </w:rPr>
              <w:t xml:space="preserve"> behaviour</w:t>
            </w:r>
            <w:r>
              <w:rPr>
                <w:rFonts w:ascii="Arial" w:hAnsi="Arial" w:cs="Arial"/>
                <w:sz w:val="16"/>
                <w:szCs w:val="16"/>
                <w:lang w:eastAsia="zh-CN"/>
              </w:rPr>
              <w:t xml:space="preserve">. </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77777777" w:rsidR="00D12B71" w:rsidRPr="00C616AC" w:rsidRDefault="00D12B71" w:rsidP="006D5BA9">
            <w:pPr>
              <w:spacing w:after="0"/>
              <w:rPr>
                <w:rStyle w:val="Hyperlink"/>
                <w:rFonts w:ascii="Arial" w:hAnsi="Arial" w:cs="Arial"/>
                <w:b/>
                <w:bCs/>
                <w:color w:val="auto"/>
                <w:sz w:val="16"/>
                <w:szCs w:val="16"/>
                <w:u w:val="none"/>
              </w:rPr>
            </w:pPr>
            <w:r w:rsidRPr="00174F17">
              <w:rPr>
                <w:rStyle w:val="Hyperlink"/>
                <w:rFonts w:ascii="Arial" w:hAnsi="Arial" w:cs="Arial"/>
                <w:b/>
                <w:bCs/>
                <w:color w:val="auto"/>
                <w:sz w:val="16"/>
                <w:szCs w:val="16"/>
                <w:u w:val="none"/>
              </w:rPr>
              <w:lastRenderedPageBreak/>
              <w:t>R2-2205577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77777777" w:rsidR="00D12B71" w:rsidRPr="00C616AC" w:rsidRDefault="00D12B71" w:rsidP="006D5BA9">
            <w:pPr>
              <w:spacing w:after="0"/>
              <w:rPr>
                <w:rFonts w:ascii="Arial" w:hAnsi="Arial" w:cs="Arial"/>
                <w:sz w:val="16"/>
                <w:szCs w:val="16"/>
              </w:rPr>
            </w:pPr>
            <w:r w:rsidRPr="00174F17">
              <w:rPr>
                <w:rFonts w:ascii="Arial" w:hAnsi="Arial" w:cs="Arial"/>
                <w:sz w:val="16"/>
                <w:szCs w:val="16"/>
              </w:rPr>
              <w:t>Clarifying support of null security algorithm for SL-SRB2 and SL-SRB3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2E99E012" w:rsidR="00D12B71" w:rsidRPr="00C616AC" w:rsidRDefault="00D12B71" w:rsidP="006D5BA9">
            <w:pPr>
              <w:spacing w:after="0"/>
              <w:rPr>
                <w:rFonts w:ascii="Arial" w:hAnsi="Arial" w:cs="Arial"/>
                <w:sz w:val="16"/>
                <w:szCs w:val="16"/>
              </w:rPr>
            </w:pPr>
            <w:r w:rsidRPr="00174F17">
              <w:rPr>
                <w:rFonts w:ascii="Arial" w:hAnsi="Arial" w:cs="Arial"/>
                <w:sz w:val="16"/>
                <w:szCs w:val="16"/>
              </w:rPr>
              <w:t>MediaTek</w:t>
            </w:r>
            <w:r w:rsidR="00D66DCA">
              <w:rPr>
                <w:rFonts w:ascii="Arial" w:hAnsi="Arial" w:cs="Arial"/>
                <w:sz w:val="16"/>
                <w:szCs w:val="16"/>
              </w:rPr>
              <w:t xml:space="preserve"> Inc.</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C3316BF" w14:textId="77777777" w:rsidR="00D12B71" w:rsidRPr="00496336" w:rsidRDefault="00D12B71" w:rsidP="00D12B71">
            <w:pPr>
              <w:spacing w:after="80"/>
              <w:rPr>
                <w:rFonts w:ascii="Arial" w:hAnsi="Arial"/>
                <w:color w:val="000000"/>
                <w:lang w:eastAsia="zh-CN"/>
              </w:rPr>
            </w:pPr>
            <w:r w:rsidRPr="00174F17">
              <w:rPr>
                <w:rFonts w:ascii="Arial" w:hAnsi="Arial"/>
                <w:color w:val="000000"/>
                <w:lang w:eastAsia="zh-CN"/>
              </w:rPr>
              <w:drawing>
                <wp:inline distT="0" distB="0" distL="0" distR="0" wp14:anchorId="5BFE3BDC" wp14:editId="434B5691">
                  <wp:extent cx="5095240" cy="20231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5240" cy="202311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5EFC7354" w14:textId="77777777" w:rsidR="00D12B71" w:rsidRPr="00273EB3" w:rsidRDefault="00D12B71" w:rsidP="006D5BA9">
            <w:pPr>
              <w:tabs>
                <w:tab w:val="left" w:pos="1164"/>
              </w:tabs>
              <w:spacing w:after="120"/>
              <w:rPr>
                <w:rFonts w:ascii="Arial" w:hAnsi="Arial" w:cs="Arial"/>
                <w:sz w:val="16"/>
                <w:szCs w:val="16"/>
                <w:lang w:eastAsia="zh-CN"/>
              </w:rPr>
            </w:pPr>
          </w:p>
        </w:tc>
      </w:tr>
      <w:tr w:rsidR="00496336" w:rsidRPr="00684527" w14:paraId="6F9D81A6" w14:textId="77777777" w:rsidTr="00D66DC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627F20B7" w:rsidR="00496336" w:rsidRPr="00C616AC" w:rsidRDefault="00D66DCA" w:rsidP="00496336">
            <w:pPr>
              <w:spacing w:after="0"/>
              <w:rPr>
                <w:rStyle w:val="Hyperlink"/>
                <w:rFonts w:ascii="Arial" w:hAnsi="Arial" w:cs="Arial"/>
                <w:b/>
                <w:bCs/>
                <w:color w:val="auto"/>
                <w:sz w:val="16"/>
                <w:szCs w:val="16"/>
                <w:u w:val="none"/>
              </w:rPr>
            </w:pPr>
            <w:r w:rsidRPr="00D66DCA">
              <w:rPr>
                <w:rStyle w:val="Hyperlink"/>
                <w:rFonts w:ascii="Arial" w:hAnsi="Arial" w:cs="Arial"/>
                <w:b/>
                <w:bCs/>
                <w:color w:val="auto"/>
                <w:sz w:val="16"/>
                <w:szCs w:val="16"/>
                <w:u w:val="none"/>
              </w:rPr>
              <w:t>R2-2205109</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E357BA" w14:textId="3AD0276C" w:rsidR="00496336" w:rsidRPr="00C616AC" w:rsidRDefault="005B4440" w:rsidP="009F0065">
            <w:pPr>
              <w:spacing w:after="0"/>
              <w:rPr>
                <w:rFonts w:ascii="Arial" w:hAnsi="Arial" w:cs="Arial"/>
                <w:sz w:val="16"/>
                <w:szCs w:val="16"/>
              </w:rPr>
            </w:pPr>
            <w:r w:rsidRPr="005B4440">
              <w:rPr>
                <w:rFonts w:ascii="Arial" w:hAnsi="Arial" w:cs="Arial"/>
                <w:sz w:val="16"/>
                <w:szCs w:val="16"/>
              </w:rPr>
              <w:t>Clarification on power control parameter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A97561" w14:textId="38A564E2" w:rsidR="00496336" w:rsidRPr="00C616AC" w:rsidRDefault="00D66DCA" w:rsidP="009F0065">
            <w:pPr>
              <w:spacing w:after="0"/>
              <w:rPr>
                <w:rFonts w:ascii="Arial" w:hAnsi="Arial" w:cs="Arial"/>
                <w:sz w:val="16"/>
                <w:szCs w:val="16"/>
              </w:rPr>
            </w:pPr>
            <w:r w:rsidRPr="00D66DCA">
              <w:rPr>
                <w:rFonts w:ascii="Arial" w:hAnsi="Arial" w:cs="Arial"/>
                <w:sz w:val="16"/>
                <w:szCs w:val="16"/>
              </w:rPr>
              <w:t>ZTE Corporation, Sanechips,</w:t>
            </w:r>
            <w:r>
              <w:rPr>
                <w:rFonts w:ascii="Arial" w:hAnsi="Arial" w:cs="Arial"/>
                <w:sz w:val="16"/>
                <w:szCs w:val="16"/>
              </w:rPr>
              <w:t xml:space="preserve"> </w:t>
            </w:r>
            <w:r w:rsidRPr="00D66DCA">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4765835" w14:textId="0BF67238" w:rsidR="00496336" w:rsidRPr="00496336" w:rsidRDefault="00BA7F25" w:rsidP="00BA7F25">
            <w:pPr>
              <w:spacing w:after="240"/>
              <w:rPr>
                <w:rFonts w:ascii="Arial" w:hAnsi="Arial"/>
                <w:color w:val="000000"/>
                <w:lang w:eastAsia="zh-CN"/>
              </w:rPr>
            </w:pPr>
            <w:r w:rsidRPr="00BA7F25">
              <w:rPr>
                <w:rFonts w:ascii="Arial" w:hAnsi="Arial"/>
                <w:color w:val="000000"/>
                <w:lang w:eastAsia="zh-CN"/>
              </w:rPr>
              <w:drawing>
                <wp:inline distT="0" distB="0" distL="0" distR="0" wp14:anchorId="088885CB" wp14:editId="7881801A">
                  <wp:extent cx="5002530" cy="36131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361315"/>
                          </a:xfrm>
                          <a:prstGeom prst="rect">
                            <a:avLst/>
                          </a:prstGeom>
                        </pic:spPr>
                      </pic:pic>
                    </a:graphicData>
                  </a:graphic>
                </wp:inline>
              </w:drawing>
            </w:r>
            <w:r w:rsidR="006748DB" w:rsidRPr="006748DB">
              <w:rPr>
                <w:rFonts w:ascii="Arial" w:hAnsi="Arial"/>
                <w:color w:val="000000"/>
                <w:lang w:eastAsia="zh-CN"/>
              </w:rPr>
              <w:drawing>
                <wp:inline distT="0" distB="0" distL="0" distR="0" wp14:anchorId="4705D273" wp14:editId="45675773">
                  <wp:extent cx="5002530" cy="456565"/>
                  <wp:effectExtent l="0" t="0" r="762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456565"/>
                          </a:xfrm>
                          <a:prstGeom prst="rect">
                            <a:avLst/>
                          </a:prstGeom>
                        </pic:spPr>
                      </pic:pic>
                    </a:graphicData>
                  </a:graphic>
                </wp:inline>
              </w:drawing>
            </w:r>
            <w:r w:rsidR="006748DB" w:rsidRPr="006748DB">
              <w:rPr>
                <w:rFonts w:ascii="Arial" w:hAnsi="Arial"/>
                <w:color w:val="000000"/>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814BD0" w14:textId="6680B8AB" w:rsidR="00496336" w:rsidRDefault="00BA7F25" w:rsidP="00A24F9F">
            <w:pPr>
              <w:tabs>
                <w:tab w:val="left" w:pos="1164"/>
              </w:tabs>
              <w:spacing w:after="120"/>
              <w:rPr>
                <w:rFonts w:ascii="Arial" w:hAnsi="Arial" w:cs="Arial"/>
                <w:sz w:val="16"/>
                <w:szCs w:val="16"/>
                <w:lang w:eastAsia="zh-CN"/>
              </w:rPr>
            </w:pPr>
            <w:r>
              <w:rPr>
                <w:rFonts w:ascii="Arial" w:hAnsi="Arial" w:cs="Arial"/>
                <w:sz w:val="16"/>
                <w:szCs w:val="16"/>
                <w:lang w:eastAsia="zh-CN"/>
              </w:rPr>
              <w:t>According to RAN2 reply LS to RAN1/4</w:t>
            </w:r>
            <w:r>
              <w:t xml:space="preserve"> </w:t>
            </w:r>
            <w:r w:rsidRPr="00BA7F25">
              <w:rPr>
                <w:rFonts w:ascii="Arial" w:hAnsi="Arial" w:cs="Arial"/>
                <w:sz w:val="16"/>
                <w:szCs w:val="16"/>
                <w:lang w:eastAsia="zh-CN"/>
              </w:rPr>
              <w:t>R2-2203687</w:t>
            </w:r>
            <w:r>
              <w:rPr>
                <w:rFonts w:ascii="Arial" w:hAnsi="Arial" w:cs="Arial"/>
                <w:sz w:val="16"/>
                <w:szCs w:val="16"/>
                <w:lang w:eastAsia="zh-CN"/>
              </w:rPr>
              <w:t xml:space="preserve">, the intention of this CR is in line with RAN2 understanding, revised changes can be adopted for 38.331.  </w:t>
            </w:r>
          </w:p>
          <w:p w14:paraId="2B22C2F2" w14:textId="265DAB4C" w:rsidR="00D66DCA" w:rsidRPr="00273EB3" w:rsidRDefault="00D66DCA" w:rsidP="00A24F9F">
            <w:pPr>
              <w:tabs>
                <w:tab w:val="left" w:pos="1164"/>
              </w:tabs>
              <w:spacing w:after="120"/>
              <w:rPr>
                <w:rFonts w:ascii="Arial" w:hAnsi="Arial" w:cs="Arial"/>
                <w:sz w:val="16"/>
                <w:szCs w:val="16"/>
                <w:lang w:eastAsia="zh-CN"/>
              </w:rPr>
            </w:pPr>
          </w:p>
        </w:tc>
      </w:tr>
      <w:tr w:rsidR="00D12B71" w:rsidRPr="00684527" w14:paraId="31A6AE7C"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42462B6" w14:textId="612578ED" w:rsidR="00D12B71" w:rsidRPr="00C616AC" w:rsidRDefault="005B4440" w:rsidP="00496336">
            <w:pPr>
              <w:spacing w:after="0"/>
              <w:rPr>
                <w:rStyle w:val="Hyperlink"/>
                <w:rFonts w:ascii="Arial" w:hAnsi="Arial" w:cs="Arial"/>
                <w:b/>
                <w:bCs/>
                <w:color w:val="auto"/>
                <w:sz w:val="16"/>
                <w:szCs w:val="16"/>
                <w:u w:val="none"/>
              </w:rPr>
            </w:pPr>
            <w:r w:rsidRPr="005B4440">
              <w:rPr>
                <w:rStyle w:val="Hyperlink"/>
                <w:rFonts w:ascii="Arial" w:hAnsi="Arial" w:cs="Arial"/>
                <w:b/>
                <w:bCs/>
                <w:color w:val="auto"/>
                <w:sz w:val="16"/>
                <w:szCs w:val="16"/>
                <w:u w:val="none"/>
              </w:rPr>
              <w:t>R2-2206043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2EB8642" w14:textId="0C84810A" w:rsidR="00D12B71" w:rsidRPr="00C616AC" w:rsidRDefault="005B4440" w:rsidP="009F0065">
            <w:pPr>
              <w:spacing w:after="0"/>
              <w:rPr>
                <w:rFonts w:ascii="Arial" w:hAnsi="Arial" w:cs="Arial"/>
                <w:sz w:val="16"/>
                <w:szCs w:val="16"/>
              </w:rPr>
            </w:pPr>
            <w:r w:rsidRPr="005B4440">
              <w:rPr>
                <w:rFonts w:ascii="Arial" w:hAnsi="Arial" w:cs="Arial"/>
                <w:sz w:val="16"/>
                <w:szCs w:val="16"/>
              </w:rPr>
              <w:t>Correction on SUI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8A56EA" w14:textId="21E39176" w:rsidR="00D12B71" w:rsidRPr="00C616AC" w:rsidRDefault="005B4440" w:rsidP="009F0065">
            <w:pPr>
              <w:spacing w:after="0"/>
              <w:rPr>
                <w:rFonts w:ascii="Arial" w:hAnsi="Arial" w:cs="Arial"/>
                <w:sz w:val="16"/>
                <w:szCs w:val="16"/>
              </w:rPr>
            </w:pPr>
            <w:r>
              <w:rPr>
                <w:rFonts w:ascii="Arial" w:hAnsi="Arial" w:cs="Arial"/>
                <w:sz w:val="16"/>
                <w:szCs w:val="16"/>
              </w:rPr>
              <w:t>OPPO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763506AE" w14:textId="2261A108" w:rsidR="00D12B71" w:rsidRPr="00496336" w:rsidRDefault="005B4440" w:rsidP="005B4440">
            <w:pPr>
              <w:spacing w:after="80"/>
              <w:ind w:left="459" w:hanging="561"/>
              <w:rPr>
                <w:rFonts w:ascii="Arial" w:hAnsi="Arial"/>
                <w:color w:val="000000"/>
                <w:lang w:eastAsia="zh-CN"/>
              </w:rPr>
            </w:pPr>
            <w:r w:rsidRPr="005B4440">
              <w:rPr>
                <w:rFonts w:ascii="Arial" w:hAnsi="Arial"/>
                <w:color w:val="000000"/>
                <w:lang w:eastAsia="zh-CN"/>
              </w:rPr>
              <w:drawing>
                <wp:inline distT="0" distB="0" distL="0" distR="0" wp14:anchorId="166B7405" wp14:editId="334E9B90">
                  <wp:extent cx="5002530" cy="15773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157734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B4E307A" w14:textId="287321A0" w:rsidR="00D12B71" w:rsidRPr="00273EB3" w:rsidRDefault="005B4440"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intention is understandable, </w:t>
            </w:r>
            <w:r w:rsidR="00425AC0">
              <w:rPr>
                <w:rFonts w:ascii="Arial" w:hAnsi="Arial" w:cs="Arial"/>
                <w:sz w:val="16"/>
                <w:szCs w:val="16"/>
                <w:lang w:eastAsia="zh-CN"/>
              </w:rPr>
              <w:t>as</w:t>
            </w:r>
            <w:r>
              <w:rPr>
                <w:rFonts w:ascii="Arial" w:hAnsi="Arial" w:cs="Arial"/>
                <w:sz w:val="16"/>
                <w:szCs w:val="16"/>
                <w:lang w:eastAsia="zh-CN"/>
              </w:rPr>
              <w:t xml:space="preserve"> to distinguish TX UE and RX UE behaviour. </w:t>
            </w:r>
            <w:r w:rsidR="00425AC0">
              <w:rPr>
                <w:rFonts w:ascii="Arial" w:hAnsi="Arial" w:cs="Arial"/>
                <w:sz w:val="16"/>
                <w:szCs w:val="16"/>
                <w:lang w:eastAsia="zh-CN"/>
              </w:rPr>
              <w:t>However,</w:t>
            </w:r>
            <w:r>
              <w:rPr>
                <w:rFonts w:ascii="Arial" w:hAnsi="Arial" w:cs="Arial"/>
                <w:sz w:val="16"/>
                <w:szCs w:val="16"/>
                <w:lang w:eastAsia="zh-CN"/>
              </w:rPr>
              <w:t xml:space="preserve"> “</w:t>
            </w:r>
            <w:r w:rsidR="00425AC0">
              <w:rPr>
                <w:rFonts w:ascii="Arial" w:hAnsi="Arial" w:cs="Arial"/>
                <w:sz w:val="16"/>
                <w:szCs w:val="16"/>
                <w:lang w:eastAsia="zh-CN"/>
              </w:rPr>
              <w:t xml:space="preserve">NR </w:t>
            </w:r>
            <w:r>
              <w:rPr>
                <w:rFonts w:ascii="Arial" w:hAnsi="Arial" w:cs="Arial"/>
                <w:sz w:val="16"/>
                <w:szCs w:val="16"/>
                <w:lang w:eastAsia="zh-CN"/>
              </w:rPr>
              <w:t xml:space="preserve">sidelink communication” is one specific term with its own definition in 38.300, so it is good to keep it and a better change could be “NR sidelink communication </w:t>
            </w:r>
            <w:r w:rsidRPr="005B4440">
              <w:rPr>
                <w:rFonts w:ascii="Arial" w:hAnsi="Arial" w:cs="Arial"/>
                <w:color w:val="FF0000"/>
                <w:sz w:val="16"/>
                <w:szCs w:val="16"/>
                <w:u w:val="single"/>
                <w:lang w:eastAsia="zh-CN"/>
              </w:rPr>
              <w:t>transmission</w:t>
            </w:r>
            <w:r>
              <w:rPr>
                <w:rFonts w:ascii="Arial" w:hAnsi="Arial" w:cs="Arial"/>
                <w:sz w:val="16"/>
                <w:szCs w:val="16"/>
                <w:lang w:eastAsia="zh-CN"/>
              </w:rPr>
              <w:t xml:space="preserve">”, the same as the title of clause 5.8.8. </w:t>
            </w:r>
          </w:p>
        </w:tc>
      </w:tr>
      <w:tr w:rsidR="00ED327C" w:rsidRPr="00684527" w14:paraId="5460F40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716016" w14:textId="2F57FA7F" w:rsidR="00ED327C" w:rsidRPr="00C616AC" w:rsidRDefault="00D471E0" w:rsidP="00ED327C">
            <w:pPr>
              <w:spacing w:after="0"/>
              <w:rPr>
                <w:rStyle w:val="Hyperlink"/>
                <w:rFonts w:ascii="Arial" w:hAnsi="Arial" w:cs="Arial"/>
                <w:b/>
                <w:bCs/>
                <w:color w:val="auto"/>
                <w:sz w:val="16"/>
                <w:szCs w:val="16"/>
                <w:u w:val="none"/>
              </w:rPr>
            </w:pPr>
            <w:r w:rsidRPr="00D471E0">
              <w:rPr>
                <w:rStyle w:val="Hyperlink"/>
                <w:rFonts w:ascii="Arial" w:hAnsi="Arial" w:cs="Arial"/>
                <w:b/>
                <w:bCs/>
                <w:color w:val="auto"/>
                <w:sz w:val="16"/>
                <w:szCs w:val="16"/>
                <w:u w:val="none"/>
              </w:rPr>
              <w:t>R2-2204572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77FE456" w14:textId="68D20418" w:rsidR="00ED327C" w:rsidRPr="00C616AC" w:rsidRDefault="00D471E0" w:rsidP="009F0065">
            <w:pPr>
              <w:spacing w:after="0"/>
              <w:rPr>
                <w:rFonts w:ascii="Arial" w:hAnsi="Arial" w:cs="Arial"/>
                <w:sz w:val="16"/>
                <w:szCs w:val="16"/>
              </w:rPr>
            </w:pPr>
            <w:r w:rsidRPr="00D471E0">
              <w:rPr>
                <w:rFonts w:ascii="Arial" w:hAnsi="Arial" w:cs="Arial"/>
                <w:sz w:val="16"/>
                <w:szCs w:val="16"/>
              </w:rPr>
              <w:t>Correction on field description of sl-DefaultTxConfigIndex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67A7DC" w14:textId="09450B39" w:rsidR="00ED327C" w:rsidRPr="00C616AC" w:rsidRDefault="00D471E0" w:rsidP="009F0065">
            <w:pPr>
              <w:spacing w:after="0"/>
              <w:rPr>
                <w:rFonts w:ascii="Arial" w:hAnsi="Arial" w:cs="Arial"/>
                <w:sz w:val="16"/>
                <w:szCs w:val="16"/>
              </w:rPr>
            </w:pPr>
            <w:r>
              <w:rPr>
                <w:rFonts w:ascii="Arial" w:hAnsi="Arial" w:cs="Arial"/>
                <w:sz w:val="16"/>
                <w:szCs w:val="16"/>
              </w:rPr>
              <w:t>OPPO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88AB61F" w14:textId="04859EF5" w:rsidR="00ED327C" w:rsidRPr="00ED327C" w:rsidRDefault="00D471E0" w:rsidP="00D471E0">
            <w:pPr>
              <w:spacing w:after="80"/>
              <w:ind w:left="185" w:hanging="197"/>
              <w:jc w:val="both"/>
              <w:rPr>
                <w:rFonts w:ascii="Arial" w:hAnsi="Arial"/>
                <w:color w:val="000000"/>
                <w:lang w:eastAsia="zh-CN"/>
              </w:rPr>
            </w:pPr>
            <w:r w:rsidRPr="00D471E0">
              <w:rPr>
                <w:rFonts w:ascii="Arial" w:hAnsi="Arial"/>
                <w:color w:val="000000"/>
                <w:lang w:eastAsia="zh-CN"/>
              </w:rPr>
              <w:drawing>
                <wp:inline distT="0" distB="0" distL="0" distR="0" wp14:anchorId="152FD2CE" wp14:editId="66B6EC58">
                  <wp:extent cx="5002530" cy="543560"/>
                  <wp:effectExtent l="0" t="0" r="762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2530" cy="54356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2C79B6A7" w14:textId="506F1121" w:rsidR="00CD55BD" w:rsidRDefault="00D471E0" w:rsidP="002667AB">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change can be aggregable as it appears to be </w:t>
            </w:r>
            <w:r w:rsidR="00425AC0">
              <w:rPr>
                <w:rFonts w:ascii="Arial" w:hAnsi="Arial" w:cs="Arial"/>
                <w:sz w:val="16"/>
                <w:szCs w:val="16"/>
                <w:lang w:eastAsia="zh-CN"/>
              </w:rPr>
              <w:t>implementation</w:t>
            </w:r>
            <w:r>
              <w:rPr>
                <w:rFonts w:ascii="Arial" w:hAnsi="Arial" w:cs="Arial"/>
                <w:sz w:val="16"/>
                <w:szCs w:val="16"/>
                <w:lang w:eastAsia="zh-CN"/>
              </w:rPr>
              <w:t xml:space="preserve"> error. </w:t>
            </w:r>
          </w:p>
        </w:tc>
      </w:tr>
      <w:tr w:rsidR="00ED327C" w:rsidRPr="00684527" w14:paraId="3A466D51"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7E2502" w14:textId="3A03AE18" w:rsidR="00ED327C" w:rsidRPr="00496336" w:rsidRDefault="00625309" w:rsidP="00ED327C">
            <w:pPr>
              <w:spacing w:after="0"/>
              <w:rPr>
                <w:rStyle w:val="Hyperlink"/>
                <w:rFonts w:ascii="Arial" w:hAnsi="Arial" w:cs="Arial"/>
                <w:b/>
                <w:bCs/>
                <w:color w:val="auto"/>
                <w:sz w:val="16"/>
                <w:szCs w:val="16"/>
                <w:u w:val="none"/>
              </w:rPr>
            </w:pPr>
            <w:r w:rsidRPr="00625309">
              <w:rPr>
                <w:rStyle w:val="Hyperlink"/>
                <w:rFonts w:ascii="Arial" w:hAnsi="Arial" w:cs="Arial"/>
                <w:b/>
                <w:bCs/>
                <w:color w:val="auto"/>
                <w:sz w:val="16"/>
                <w:szCs w:val="16"/>
                <w:u w:val="none"/>
              </w:rPr>
              <w:t>R2-2204645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05E7240" w14:textId="3DE90CB3" w:rsidR="00ED327C" w:rsidRPr="00496336" w:rsidRDefault="00625309" w:rsidP="009F0065">
            <w:pPr>
              <w:spacing w:after="0"/>
              <w:rPr>
                <w:rFonts w:ascii="Arial" w:hAnsi="Arial" w:cs="Arial"/>
                <w:sz w:val="16"/>
                <w:szCs w:val="16"/>
              </w:rPr>
            </w:pPr>
            <w:r w:rsidRPr="00625309">
              <w:rPr>
                <w:rFonts w:ascii="Arial" w:hAnsi="Arial" w:cs="Arial"/>
                <w:sz w:val="16"/>
                <w:szCs w:val="16"/>
              </w:rPr>
              <w:t>Correction on per-FS capability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51E7C0" w14:textId="587EF565" w:rsidR="00ED327C" w:rsidRPr="00ED1C75" w:rsidRDefault="00625309" w:rsidP="00ED327C">
            <w:pPr>
              <w:spacing w:after="0"/>
              <w:rPr>
                <w:rFonts w:ascii="Arial" w:hAnsi="Arial" w:cs="Arial"/>
                <w:sz w:val="16"/>
                <w:szCs w:val="16"/>
              </w:rPr>
            </w:pPr>
            <w:r>
              <w:rPr>
                <w:rFonts w:ascii="Arial" w:hAnsi="Arial" w:cs="Arial"/>
                <w:sz w:val="16"/>
                <w:szCs w:val="16"/>
              </w:rPr>
              <w:t>OPPO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B349D2C" w14:textId="06FB6B4B" w:rsidR="008E42A8" w:rsidRPr="00ED327C" w:rsidRDefault="00625309" w:rsidP="008E42A8">
            <w:pPr>
              <w:spacing w:after="80"/>
              <w:ind w:left="43"/>
              <w:jc w:val="both"/>
              <w:rPr>
                <w:rFonts w:ascii="Arial" w:hAnsi="Arial"/>
                <w:color w:val="000000"/>
                <w:lang w:eastAsia="zh-CN"/>
              </w:rPr>
            </w:pPr>
            <w:r w:rsidRPr="00625309">
              <w:rPr>
                <w:rFonts w:ascii="Arial" w:hAnsi="Arial"/>
                <w:color w:val="000000"/>
                <w:lang w:eastAsia="zh-CN"/>
              </w:rPr>
              <w:drawing>
                <wp:inline distT="0" distB="0" distL="0" distR="0" wp14:anchorId="764FCAEC" wp14:editId="6E28C627">
                  <wp:extent cx="5002530" cy="42100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2530" cy="42100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1C7E7475" w14:textId="2BA1E76A" w:rsidR="00ED327C" w:rsidRDefault="001D1551" w:rsidP="009F0065">
            <w:pPr>
              <w:tabs>
                <w:tab w:val="left" w:pos="1164"/>
              </w:tabs>
              <w:spacing w:after="120"/>
              <w:rPr>
                <w:rFonts w:ascii="Arial" w:hAnsi="Arial" w:cs="Arial"/>
                <w:sz w:val="16"/>
                <w:szCs w:val="16"/>
                <w:lang w:eastAsia="zh-CN"/>
              </w:rPr>
            </w:pPr>
            <w:r>
              <w:rPr>
                <w:rFonts w:ascii="Arial" w:hAnsi="Arial" w:cs="Arial"/>
                <w:sz w:val="16"/>
                <w:szCs w:val="16"/>
                <w:lang w:eastAsia="zh-CN"/>
              </w:rPr>
              <w:t xml:space="preserve">This CR is </w:t>
            </w:r>
            <w:bookmarkStart w:id="3" w:name="_GoBack"/>
            <w:bookmarkEnd w:id="3"/>
            <w:r>
              <w:rPr>
                <w:rFonts w:ascii="Arial" w:hAnsi="Arial" w:cs="Arial"/>
                <w:sz w:val="16"/>
                <w:szCs w:val="16"/>
                <w:lang w:eastAsia="zh-CN"/>
              </w:rPr>
              <w:t xml:space="preserve">for 36.331. </w:t>
            </w:r>
          </w:p>
        </w:tc>
      </w:tr>
    </w:tbl>
    <w:bookmarkEnd w:id="2"/>
    <w:p w14:paraId="2467CADC" w14:textId="0DD93FA2"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1: </w:t>
      </w:r>
      <w:r w:rsidR="00D24896">
        <w:rPr>
          <w:b/>
          <w:lang w:eastAsia="zh-CN"/>
        </w:rPr>
        <w:t>D</w:t>
      </w:r>
      <w:r w:rsidR="0047342D">
        <w:rPr>
          <w:b/>
          <w:lang w:eastAsia="zh-CN"/>
        </w:rPr>
        <w:t xml:space="preserve">iscuss the CRs listed in Table </w:t>
      </w:r>
      <w:r w:rsidR="00DE0C69">
        <w:rPr>
          <w:b/>
          <w:lang w:eastAsia="zh-CN"/>
        </w:rPr>
        <w:t xml:space="preserve">1 </w:t>
      </w:r>
      <w:r>
        <w:rPr>
          <w:b/>
          <w:lang w:eastAsia="zh-CN"/>
        </w:rPr>
        <w:t>together</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miscellaneous correction CR</w:t>
      </w:r>
      <w:r w:rsidR="00625309">
        <w:rPr>
          <w:b/>
        </w:rPr>
        <w:t xml:space="preserve"> (except the last one)</w:t>
      </w:r>
      <w:r w:rsidR="00BD1988">
        <w:rPr>
          <w:b/>
        </w:rPr>
        <w:t xml:space="preserve">. </w:t>
      </w:r>
    </w:p>
    <w:p w14:paraId="18A907C7" w14:textId="05C93DF5" w:rsidR="00F3138B" w:rsidRDefault="00F3138B" w:rsidP="0047342D">
      <w:pPr>
        <w:spacing w:before="180" w:afterLines="25" w:after="60"/>
        <w:rPr>
          <w:b/>
        </w:rPr>
      </w:pPr>
    </w:p>
    <w:p w14:paraId="459C4138" w14:textId="77777777" w:rsidR="00F3138B" w:rsidRDefault="00F3138B" w:rsidP="0047342D">
      <w:pPr>
        <w:spacing w:before="180" w:afterLines="25" w:after="60"/>
        <w:rPr>
          <w:b/>
        </w:rPr>
      </w:pPr>
    </w:p>
    <w:p w14:paraId="163D0213" w14:textId="384F8D0C" w:rsidR="001E610E" w:rsidRPr="00C74ECF" w:rsidRDefault="00416BD0" w:rsidP="00104221">
      <w:pPr>
        <w:pStyle w:val="Heading1"/>
        <w:spacing w:after="120" w:line="276" w:lineRule="auto"/>
        <w:jc w:val="both"/>
        <w:rPr>
          <w:lang w:eastAsia="zh-CN"/>
        </w:rPr>
      </w:pPr>
      <w:bookmarkStart w:id="4" w:name="OLE_LINK1"/>
      <w:bookmarkStart w:id="5" w:name="OLE_LINK2"/>
      <w:r>
        <w:rPr>
          <w:lang w:eastAsia="zh-CN"/>
        </w:rPr>
        <w:t>Conclusions</w:t>
      </w:r>
    </w:p>
    <w:bookmarkEnd w:id="0"/>
    <w:bookmarkEnd w:id="4"/>
    <w:bookmarkEnd w:id="5"/>
    <w:p w14:paraId="44C6A365" w14:textId="1F9AB160" w:rsidR="00D6094E" w:rsidRDefault="0019634C" w:rsidP="00104221">
      <w:pPr>
        <w:spacing w:after="120"/>
        <w:rPr>
          <w:lang w:eastAsia="zh-CN"/>
        </w:rPr>
      </w:pPr>
      <w:r>
        <w:rPr>
          <w:lang w:eastAsia="zh-CN"/>
        </w:rPr>
        <w:t xml:space="preserve">The contributions submitted to AI </w:t>
      </w:r>
      <w:r w:rsidR="00625309">
        <w:rPr>
          <w:lang w:eastAsia="zh-CN"/>
        </w:rPr>
        <w:t>5</w:t>
      </w:r>
      <w:r>
        <w:rPr>
          <w:lang w:eastAsia="zh-CN"/>
        </w:rPr>
        <w:t>.</w:t>
      </w:r>
      <w:r w:rsidR="003E43F4">
        <w:rPr>
          <w:lang w:eastAsia="zh-CN"/>
        </w:rPr>
        <w:t>2</w:t>
      </w:r>
      <w:r>
        <w:rPr>
          <w:lang w:eastAsia="zh-CN"/>
        </w:rPr>
        <w:t xml:space="preserve">.2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1332D5E8" w:rsidR="00A87B70" w:rsidRDefault="00A87B70" w:rsidP="00A87B70">
      <w:pPr>
        <w:spacing w:before="120" w:after="120"/>
        <w:rPr>
          <w:b/>
          <w:lang w:eastAsia="zh-CN"/>
        </w:rPr>
      </w:pPr>
      <w:r w:rsidRPr="00A87B70">
        <w:rPr>
          <w:b/>
          <w:lang w:eastAsia="zh-CN"/>
        </w:rPr>
        <w:t xml:space="preserve">Proposal 1: </w:t>
      </w:r>
      <w:r w:rsidR="00625309" w:rsidRPr="00625309">
        <w:rPr>
          <w:b/>
          <w:lang w:eastAsia="zh-CN"/>
        </w:rPr>
        <w:t>Discuss the CRs listed in Table 1 together, the agreed changes for RRC spec could be merged into Rapporteur’s miscellaneous correction CR</w:t>
      </w:r>
      <w:r w:rsidR="00625309">
        <w:rPr>
          <w:b/>
          <w:lang w:eastAsia="zh-CN"/>
        </w:rPr>
        <w:t xml:space="preserve"> (</w:t>
      </w:r>
      <w:r w:rsidR="00625309" w:rsidRPr="00625309">
        <w:rPr>
          <w:b/>
          <w:lang w:eastAsia="zh-CN"/>
        </w:rPr>
        <w:t>except the last one</w:t>
      </w:r>
      <w:r w:rsidR="00625309">
        <w:rPr>
          <w:b/>
          <w:lang w:eastAsia="zh-CN"/>
        </w:rPr>
        <w:t>)</w:t>
      </w:r>
      <w:r w:rsidRPr="00A87B70">
        <w:rPr>
          <w:b/>
          <w:lang w:eastAsia="zh-CN"/>
        </w:rPr>
        <w:t xml:space="preserve">. </w:t>
      </w:r>
    </w:p>
    <w:sectPr w:rsidR="00A87B70" w:rsidSect="00BE09E6">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03C03" w14:textId="77777777" w:rsidR="00661E87" w:rsidRDefault="00661E87">
      <w:r>
        <w:separator/>
      </w:r>
    </w:p>
  </w:endnote>
  <w:endnote w:type="continuationSeparator" w:id="0">
    <w:p w14:paraId="016E5FB4" w14:textId="77777777" w:rsidR="00661E87" w:rsidRDefault="0066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C7534" w14:textId="77777777" w:rsidR="00661E87" w:rsidRDefault="00661E87">
      <w:r>
        <w:separator/>
      </w:r>
    </w:p>
  </w:footnote>
  <w:footnote w:type="continuationSeparator" w:id="0">
    <w:p w14:paraId="5540011B" w14:textId="77777777" w:rsidR="00661E87" w:rsidRDefault="0066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1.55pt;height:11.55pt" o:bullet="t">
        <v:imagedata r:id="rId1" o:title="mso3200"/>
      </v:shape>
    </w:pict>
  </w:numPicBullet>
  <w:numPicBullet w:numPicBulletId="1">
    <w:pict>
      <v:shape id="_x0000_i1224" type="#_x0000_t75" style="width:113.95pt;height:75.1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3"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5"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
  </w:num>
  <w:num w:numId="3">
    <w:abstractNumId w:val="14"/>
  </w:num>
  <w:num w:numId="4">
    <w:abstractNumId w:val="27"/>
  </w:num>
  <w:num w:numId="5">
    <w:abstractNumId w:val="7"/>
  </w:num>
  <w:num w:numId="6">
    <w:abstractNumId w:val="1"/>
  </w:num>
  <w:num w:numId="7">
    <w:abstractNumId w:val="3"/>
  </w:num>
  <w:num w:numId="8">
    <w:abstractNumId w:val="13"/>
  </w:num>
  <w:num w:numId="9">
    <w:abstractNumId w:val="12"/>
  </w:num>
  <w:num w:numId="10">
    <w:abstractNumId w:val="22"/>
  </w:num>
  <w:num w:numId="11">
    <w:abstractNumId w:val="25"/>
  </w:num>
  <w:num w:numId="12">
    <w:abstractNumId w:val="29"/>
  </w:num>
  <w:num w:numId="13">
    <w:abstractNumId w:val="21"/>
  </w:num>
  <w:num w:numId="14">
    <w:abstractNumId w:val="28"/>
  </w:num>
  <w:num w:numId="15">
    <w:abstractNumId w:val="28"/>
  </w:num>
  <w:num w:numId="16">
    <w:abstractNumId w:val="17"/>
  </w:num>
  <w:num w:numId="17">
    <w:abstractNumId w:val="8"/>
  </w:num>
  <w:num w:numId="18">
    <w:abstractNumId w:val="16"/>
  </w:num>
  <w:num w:numId="19">
    <w:abstractNumId w:val="20"/>
  </w:num>
  <w:num w:numId="20">
    <w:abstractNumId w:val="5"/>
  </w:num>
  <w:num w:numId="21">
    <w:abstractNumId w:val="4"/>
  </w:num>
  <w:num w:numId="22">
    <w:abstractNumId w:val="10"/>
  </w:num>
  <w:num w:numId="23">
    <w:abstractNumId w:val="28"/>
  </w:num>
  <w:num w:numId="24">
    <w:abstractNumId w:val="24"/>
  </w:num>
  <w:num w:numId="25">
    <w:abstractNumId w:val="26"/>
  </w:num>
  <w:num w:numId="26">
    <w:abstractNumId w:val="18"/>
  </w:num>
  <w:num w:numId="27">
    <w:abstractNumId w:val="15"/>
  </w:num>
  <w:num w:numId="28">
    <w:abstractNumId w:val="9"/>
  </w:num>
  <w:num w:numId="29">
    <w:abstractNumId w:val="11"/>
  </w:num>
  <w:num w:numId="30">
    <w:abstractNumId w:val="6"/>
  </w:num>
  <w:num w:numId="31">
    <w:abstractNumId w:val="0"/>
  </w:num>
  <w:num w:numId="32">
    <w:abstractNumId w:val="23"/>
  </w:num>
  <w:num w:numId="3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09C"/>
    <w:rsid w:val="007145AD"/>
    <w:rsid w:val="00717C1D"/>
    <w:rsid w:val="0072000C"/>
    <w:rsid w:val="007225A5"/>
    <w:rsid w:val="00722D5E"/>
    <w:rsid w:val="00723027"/>
    <w:rsid w:val="007240AD"/>
    <w:rsid w:val="00724156"/>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B7AFC"/>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0EE6"/>
    <w:rsid w:val="00A7113E"/>
    <w:rsid w:val="00A7132F"/>
    <w:rsid w:val="00A729EA"/>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A42"/>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B71"/>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6928-CA4F-441E-8628-28FE3321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4</cp:revision>
  <cp:lastPrinted>1899-12-31T23:00:00Z</cp:lastPrinted>
  <dcterms:created xsi:type="dcterms:W3CDTF">2022-05-03T13:39:00Z</dcterms:created>
  <dcterms:modified xsi:type="dcterms:W3CDTF">2022-05-03T15:59:00Z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1651562911</vt:lpwstr>
  </property>
</Properties>
</file>